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13DD7" w:rsidR="00A82499" w:rsidP="00A82499" w:rsidRDefault="00A82499" w14:paraId="fd4b9c8" w14:textId="fd4b9c8">
      <w:pPr>
        <w15:collapsed w:val="false"/>
        <w:rPr>
          <w:rFonts w:ascii="Arial" w:hAnsi="Arial" w:cs="Arial"/>
        </w:rPr>
      </w:pPr>
      <w:bookmarkStart w:name="_GoBack" w:id="0"/>
      <w:bookmarkEnd w:id="0"/>
      <w:r w:rsidRPr="00213DD7">
        <w:rPr>
          <w:rFonts w:ascii="Arial" w:hAnsi="Arial" w:cs="Arial"/>
        </w:rPr>
        <w:t>REPUBLIKA HRVATSKA</w:t>
      </w:r>
    </w:p>
    <w:p w:rsidRPr="00213DD7" w:rsidR="00A82499" w:rsidP="00A82499" w:rsidRDefault="00A82499">
      <w:pPr>
        <w:rPr>
          <w:rFonts w:ascii="Arial" w:hAnsi="Arial" w:cs="Arial"/>
        </w:rPr>
      </w:pPr>
      <w:r w:rsidRPr="00213DD7">
        <w:rPr>
          <w:rFonts w:ascii="Arial" w:hAnsi="Arial" w:cs="Arial"/>
        </w:rPr>
        <w:t>TRGOVAČKI SUD U PAZINU</w:t>
      </w:r>
    </w:p>
    <w:p w:rsidRPr="00213DD7" w:rsidR="006A2C27" w:rsidP="00A82499" w:rsidRDefault="006A2C27">
      <w:pPr>
        <w:rPr>
          <w:rFonts w:ascii="Arial" w:hAnsi="Arial" w:cs="Arial"/>
        </w:rPr>
      </w:pPr>
    </w:p>
    <w:p w:rsidRPr="00213DD7" w:rsidR="006A2C27" w:rsidP="00BB20A1" w:rsidRDefault="00213DD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4 St-117/2019-</w:t>
      </w:r>
      <w:r w:rsidR="00442A3B">
        <w:rPr>
          <w:rFonts w:ascii="Arial" w:hAnsi="Arial" w:cs="Arial"/>
        </w:rPr>
        <w:t>45</w:t>
      </w:r>
      <w:r w:rsidR="00255EC5">
        <w:rPr>
          <w:rFonts w:ascii="Arial" w:hAnsi="Arial" w:cs="Arial"/>
        </w:rPr>
        <w:t>4</w:t>
      </w:r>
    </w:p>
    <w:p w:rsidRPr="00213DD7" w:rsidR="006A2C27" w:rsidP="00BB20A1" w:rsidRDefault="006A2C27">
      <w:pPr>
        <w:jc w:val="center"/>
        <w:rPr>
          <w:rFonts w:ascii="Arial" w:hAnsi="Arial" w:cs="Arial"/>
        </w:rPr>
      </w:pP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ZAPISNIK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sa održane skupštine vjerovnika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</w:p>
    <w:p w:rsidR="00BB20A1" w:rsidP="00541FF9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održana dana </w:t>
      </w:r>
      <w:r w:rsidR="00442A3B">
        <w:rPr>
          <w:rFonts w:ascii="Arial" w:hAnsi="Arial" w:cs="Arial"/>
        </w:rPr>
        <w:t>23</w:t>
      </w:r>
      <w:r w:rsidRPr="00213DD7" w:rsidR="00FD0599">
        <w:rPr>
          <w:rFonts w:ascii="Arial" w:hAnsi="Arial" w:cs="Arial"/>
        </w:rPr>
        <w:t xml:space="preserve">. </w:t>
      </w:r>
      <w:r w:rsidR="00442A3B">
        <w:rPr>
          <w:rFonts w:ascii="Arial" w:hAnsi="Arial" w:cs="Arial"/>
        </w:rPr>
        <w:t>listopada</w:t>
      </w:r>
      <w:r w:rsidR="00E56CFA">
        <w:rPr>
          <w:rFonts w:ascii="Arial" w:hAnsi="Arial" w:cs="Arial"/>
        </w:rPr>
        <w:t xml:space="preserve"> </w:t>
      </w:r>
      <w:r w:rsidRPr="00213DD7" w:rsidR="00FD0599">
        <w:rPr>
          <w:rFonts w:ascii="Arial" w:hAnsi="Arial" w:cs="Arial"/>
        </w:rPr>
        <w:t>202</w:t>
      </w:r>
      <w:r w:rsidR="00442A3B">
        <w:rPr>
          <w:rFonts w:ascii="Arial" w:hAnsi="Arial" w:cs="Arial"/>
        </w:rPr>
        <w:t>3</w:t>
      </w:r>
      <w:r w:rsidRPr="00213DD7" w:rsidR="00FD0599">
        <w:rPr>
          <w:rFonts w:ascii="Arial" w:hAnsi="Arial" w:cs="Arial"/>
        </w:rPr>
        <w:t xml:space="preserve">. godine u </w:t>
      </w:r>
      <w:r w:rsidR="00442A3B">
        <w:rPr>
          <w:rFonts w:ascii="Arial" w:hAnsi="Arial" w:cs="Arial"/>
        </w:rPr>
        <w:t>13</w:t>
      </w:r>
      <w:r w:rsidR="00541FF9">
        <w:rPr>
          <w:rFonts w:ascii="Arial" w:hAnsi="Arial" w:cs="Arial"/>
        </w:rPr>
        <w:t>:00</w:t>
      </w:r>
      <w:r w:rsidRPr="00213DD7">
        <w:rPr>
          <w:rFonts w:ascii="Arial" w:hAnsi="Arial" w:cs="Arial"/>
        </w:rPr>
        <w:t xml:space="preserve"> sati </w:t>
      </w:r>
    </w:p>
    <w:p w:rsidRPr="00213DD7" w:rsidR="00541FF9" w:rsidP="00541FF9" w:rsidRDefault="00541FF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kod Trgovačkog suda u Pazinu, Dršćevka 1, sudnica br. 6,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 stečajnom postupku nad stečajnim dužnikom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ULJANIK STROJOGRADNJA DIESEL d.d. "u stečaju", Pula, 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Flaciusova 1, OIB: 35951488983</w:t>
      </w:r>
    </w:p>
    <w:p w:rsidRPr="00213DD7" w:rsidR="00BB20A1" w:rsidP="00BB20A1" w:rsidRDefault="00BB20A1">
      <w:pPr>
        <w:rPr>
          <w:rFonts w:ascii="Arial" w:hAnsi="Arial" w:cs="Arial"/>
        </w:rPr>
      </w:pP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STEČAJNA SUTKINJA: Tijana Licul</w:t>
      </w:r>
    </w:p>
    <w:p w:rsidRPr="00213DD7" w:rsidR="00BB20A1" w:rsidP="00BB20A1" w:rsidRDefault="00ED26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ZAPISNIČARKA: </w:t>
      </w:r>
      <w:r w:rsidR="00442A3B">
        <w:rPr>
          <w:rFonts w:ascii="Arial" w:hAnsi="Arial" w:cs="Arial"/>
        </w:rPr>
        <w:t xml:space="preserve">Sanja Prodan </w:t>
      </w:r>
    </w:p>
    <w:p w:rsidRPr="00213DD7" w:rsidR="00BB20A1" w:rsidP="00BB20A1" w:rsidRDefault="00BB20A1">
      <w:pPr>
        <w:jc w:val="both"/>
        <w:rPr>
          <w:rFonts w:ascii="Arial" w:hAnsi="Arial" w:cs="Arial"/>
        </w:rPr>
      </w:pPr>
    </w:p>
    <w:p w:rsidRPr="00213DD7"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STEČAJNI UPRAVITELJ: Ana Glavan Dukić</w:t>
      </w:r>
    </w:p>
    <w:p w:rsidRPr="00213DD7" w:rsidR="00BB20A1" w:rsidP="00BB20A1" w:rsidRDefault="00BB20A1">
      <w:pPr>
        <w:jc w:val="both"/>
        <w:rPr>
          <w:rFonts w:ascii="Arial" w:hAnsi="Arial" w:cs="Arial"/>
        </w:rPr>
      </w:pPr>
    </w:p>
    <w:p w:rsidRPr="00213DD7" w:rsidR="00BB20A1" w:rsidP="00BB20A1" w:rsidRDefault="00BB20A1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Početak u </w:t>
      </w:r>
      <w:r w:rsidR="00442A3B">
        <w:rPr>
          <w:rFonts w:ascii="Arial" w:hAnsi="Arial" w:cs="Arial"/>
        </w:rPr>
        <w:t>13</w:t>
      </w:r>
      <w:r w:rsidR="00541FF9">
        <w:rPr>
          <w:rFonts w:ascii="Arial" w:hAnsi="Arial" w:cs="Arial"/>
        </w:rPr>
        <w:t xml:space="preserve">,00 </w:t>
      </w:r>
      <w:r w:rsidRPr="00213DD7">
        <w:rPr>
          <w:rFonts w:ascii="Arial" w:hAnsi="Arial" w:cs="Arial"/>
        </w:rPr>
        <w:t xml:space="preserve"> sati</w:t>
      </w:r>
    </w:p>
    <w:p w:rsidRPr="00213DD7" w:rsidR="00BB20A1" w:rsidP="00BB20A1" w:rsidRDefault="00BB20A1">
      <w:pPr>
        <w:jc w:val="center"/>
        <w:rPr>
          <w:rFonts w:ascii="Arial" w:hAnsi="Arial" w:cs="Arial"/>
        </w:rPr>
      </w:pPr>
    </w:p>
    <w:p w:rsidR="00BB20A1" w:rsidP="00BB20A1" w:rsidRDefault="00BB20A1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ab/>
        <w:t>Utvrđuje se da su na današnju skupštinu vjerovnika pristupili:</w:t>
      </w:r>
    </w:p>
    <w:p w:rsidR="00A31DFC" w:rsidP="00BB20A1" w:rsidRDefault="00A31DFC">
      <w:pPr>
        <w:jc w:val="both"/>
        <w:rPr>
          <w:rFonts w:ascii="Arial" w:hAnsi="Arial" w:cs="Arial"/>
        </w:rPr>
      </w:pPr>
    </w:p>
    <w:p w:rsidRPr="00213DD7" w:rsidR="00A31DFC" w:rsidP="00BB20A1" w:rsidRDefault="00FB7B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Uljanik d.d. stečajna upraviteljica Marija Ružić</w:t>
      </w:r>
      <w:r w:rsidR="00A31DFC">
        <w:rPr>
          <w:rFonts w:ascii="Arial" w:hAnsi="Arial" w:cs="Arial"/>
        </w:rPr>
        <w:t xml:space="preserve">, </w:t>
      </w:r>
      <w:r w:rsidRPr="007D27C2" w:rsidR="00A31DFC">
        <w:rPr>
          <w:rFonts w:ascii="Arial" w:hAnsi="Arial" w:cs="Arial"/>
          <w:color w:val="000000" w:themeColor="text1"/>
        </w:rPr>
        <w:t xml:space="preserve">sa utvrđenom tražbinom u iznosu od </w:t>
      </w:r>
      <w:r w:rsidR="00A31DFC">
        <w:rPr>
          <w:rFonts w:ascii="Arial" w:hAnsi="Arial" w:cs="Arial"/>
        </w:rPr>
        <w:t>181.114.565,54 kn</w:t>
      </w:r>
    </w:p>
    <w:p w:rsidRPr="007D27C2" w:rsidR="00896412" w:rsidP="00BB20A1" w:rsidRDefault="00A31DF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 w:rsidRPr="007D27C2" w:rsidR="00BB20A1">
        <w:rPr>
          <w:rFonts w:ascii="Arial" w:hAnsi="Arial" w:cs="Arial"/>
          <w:color w:val="000000" w:themeColor="text1"/>
        </w:rPr>
        <w:t xml:space="preserve">/ </w:t>
      </w:r>
      <w:r w:rsidRPr="007D27C2" w:rsidR="00896412">
        <w:rPr>
          <w:rFonts w:ascii="Arial" w:hAnsi="Arial" w:cs="Arial"/>
          <w:color w:val="000000" w:themeColor="text1"/>
        </w:rPr>
        <w:t xml:space="preserve">za </w:t>
      </w:r>
      <w:r>
        <w:rPr>
          <w:rFonts w:ascii="Arial" w:hAnsi="Arial" w:cs="Arial"/>
        </w:rPr>
        <w:t xml:space="preserve">vjerovnika </w:t>
      </w:r>
      <w:r w:rsidRPr="007D27C2" w:rsidR="00896412">
        <w:rPr>
          <w:rFonts w:ascii="Arial" w:hAnsi="Arial" w:cs="Arial"/>
          <w:color w:val="000000" w:themeColor="text1"/>
        </w:rPr>
        <w:t>RH – Željko Perčinlić sa utvrđenom tražbinom u iznosu od 2.</w:t>
      </w:r>
      <w:r w:rsidRPr="007D27C2" w:rsidR="00F94970">
        <w:rPr>
          <w:rFonts w:ascii="Arial" w:hAnsi="Arial" w:cs="Arial"/>
          <w:color w:val="000000" w:themeColor="text1"/>
        </w:rPr>
        <w:t>003</w:t>
      </w:r>
      <w:r w:rsidRPr="007D27C2" w:rsidR="00896412">
        <w:rPr>
          <w:rFonts w:ascii="Arial" w:hAnsi="Arial" w:cs="Arial"/>
          <w:color w:val="000000" w:themeColor="text1"/>
        </w:rPr>
        <w:t>.</w:t>
      </w:r>
      <w:r w:rsidRPr="007D27C2" w:rsidR="00F94970">
        <w:rPr>
          <w:rFonts w:ascii="Arial" w:hAnsi="Arial" w:cs="Arial"/>
          <w:color w:val="000000" w:themeColor="text1"/>
        </w:rPr>
        <w:t>425</w:t>
      </w:r>
      <w:r w:rsidRPr="007D27C2" w:rsidR="00896412">
        <w:rPr>
          <w:rFonts w:ascii="Arial" w:hAnsi="Arial" w:cs="Arial"/>
          <w:color w:val="000000" w:themeColor="text1"/>
        </w:rPr>
        <w:t>,</w:t>
      </w:r>
      <w:r w:rsidRPr="007D27C2" w:rsidR="00F94970">
        <w:rPr>
          <w:rFonts w:ascii="Arial" w:hAnsi="Arial" w:cs="Arial"/>
          <w:color w:val="000000" w:themeColor="text1"/>
        </w:rPr>
        <w:t>81</w:t>
      </w:r>
      <w:r w:rsidRPr="007D27C2" w:rsidR="00896412">
        <w:rPr>
          <w:rFonts w:ascii="Arial" w:hAnsi="Arial" w:cs="Arial"/>
          <w:color w:val="000000" w:themeColor="text1"/>
        </w:rPr>
        <w:t xml:space="preserve"> kn</w:t>
      </w:r>
    </w:p>
    <w:p w:rsidRPr="007D27C2" w:rsidR="00896412" w:rsidP="00896412" w:rsidRDefault="00A31DFC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 w:rsidRPr="007D27C2" w:rsidR="00896412">
        <w:rPr>
          <w:rFonts w:ascii="Arial" w:hAnsi="Arial" w:cs="Arial"/>
          <w:color w:val="000000" w:themeColor="text1"/>
        </w:rPr>
        <w:t xml:space="preserve">/ </w:t>
      </w:r>
      <w:r>
        <w:rPr>
          <w:rFonts w:ascii="Arial" w:hAnsi="Arial" w:cs="Arial"/>
          <w:color w:val="000000" w:themeColor="text1"/>
        </w:rPr>
        <w:t>za</w:t>
      </w:r>
      <w:r w:rsidRPr="007D27C2" w:rsidR="00896412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</w:rPr>
        <w:t xml:space="preserve">vjerovnika </w:t>
      </w:r>
      <w:r w:rsidRPr="007D27C2" w:rsidR="00896412">
        <w:rPr>
          <w:rFonts w:ascii="Arial" w:hAnsi="Arial" w:cs="Arial"/>
          <w:color w:val="000000" w:themeColor="text1"/>
        </w:rPr>
        <w:t xml:space="preserve">Hrvatske šume d.d. – </w:t>
      </w:r>
      <w:r>
        <w:rPr>
          <w:rFonts w:ascii="Arial" w:hAnsi="Arial" w:cs="Arial"/>
          <w:color w:val="000000" w:themeColor="text1"/>
        </w:rPr>
        <w:t>zamj. pun.</w:t>
      </w:r>
      <w:r w:rsidR="00FB7B88">
        <w:rPr>
          <w:rFonts w:ascii="Arial" w:hAnsi="Arial" w:cs="Arial"/>
          <w:color w:val="000000" w:themeColor="text1"/>
        </w:rPr>
        <w:t xml:space="preserve"> </w:t>
      </w:r>
      <w:r w:rsidR="00290C1C">
        <w:rPr>
          <w:rFonts w:ascii="Arial" w:hAnsi="Arial" w:cs="Arial"/>
          <w:color w:val="000000" w:themeColor="text1"/>
        </w:rPr>
        <w:t>Marina Matanović,</w:t>
      </w:r>
      <w:r w:rsidR="00FB7B88">
        <w:rPr>
          <w:rFonts w:ascii="Arial" w:hAnsi="Arial" w:cs="Arial"/>
          <w:color w:val="000000" w:themeColor="text1"/>
        </w:rPr>
        <w:t xml:space="preserve"> prema zamjeničkoj punomoći koju prilaže u spis,</w:t>
      </w:r>
      <w:r w:rsidRPr="007D27C2" w:rsidR="00896412">
        <w:rPr>
          <w:rFonts w:ascii="Arial" w:hAnsi="Arial" w:cs="Arial"/>
          <w:color w:val="000000" w:themeColor="text1"/>
        </w:rPr>
        <w:t xml:space="preserve"> sa utvrđenom tražbinom u iznosu od </w:t>
      </w:r>
      <w:r>
        <w:rPr>
          <w:rFonts w:ascii="Arial" w:hAnsi="Arial" w:cs="Arial"/>
          <w:color w:val="000000" w:themeColor="text1"/>
        </w:rPr>
        <w:t>862.837,49</w:t>
      </w:r>
      <w:r w:rsidRPr="007D27C2" w:rsidR="00896412">
        <w:rPr>
          <w:rFonts w:ascii="Arial" w:hAnsi="Arial" w:cs="Arial"/>
          <w:color w:val="000000" w:themeColor="text1"/>
        </w:rPr>
        <w:t xml:space="preserve"> kn</w:t>
      </w:r>
    </w:p>
    <w:p w:rsidR="00FB7B88" w:rsidP="0020045B" w:rsidRDefault="00FB7B88">
      <w:pPr>
        <w:ind w:firstLine="708"/>
        <w:jc w:val="both"/>
        <w:rPr>
          <w:rFonts w:ascii="Arial" w:hAnsi="Arial" w:cs="Arial"/>
        </w:rPr>
      </w:pPr>
    </w:p>
    <w:p w:rsidR="0020045B" w:rsidP="0020045B" w:rsidRDefault="0020045B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Utvrđuje se da je stečajna upraviteljica </w:t>
      </w:r>
      <w:r w:rsidR="00442A3B">
        <w:rPr>
          <w:rFonts w:ascii="Arial" w:hAnsi="Arial" w:cs="Arial"/>
        </w:rPr>
        <w:t>1</w:t>
      </w:r>
      <w:r w:rsidR="00213DD7">
        <w:rPr>
          <w:rFonts w:ascii="Arial" w:hAnsi="Arial" w:cs="Arial"/>
        </w:rPr>
        <w:t xml:space="preserve">. </w:t>
      </w:r>
      <w:r w:rsidR="00442A3B">
        <w:rPr>
          <w:rFonts w:ascii="Arial" w:hAnsi="Arial" w:cs="Arial"/>
        </w:rPr>
        <w:t>listopada</w:t>
      </w:r>
      <w:r w:rsidR="00E56CFA">
        <w:rPr>
          <w:rFonts w:ascii="Arial" w:hAnsi="Arial" w:cs="Arial"/>
        </w:rPr>
        <w:t xml:space="preserve"> </w:t>
      </w:r>
      <w:r w:rsidRPr="00213DD7">
        <w:rPr>
          <w:rFonts w:ascii="Arial" w:hAnsi="Arial" w:cs="Arial"/>
        </w:rPr>
        <w:t>202</w:t>
      </w:r>
      <w:r w:rsidR="00442A3B">
        <w:rPr>
          <w:rFonts w:ascii="Arial" w:hAnsi="Arial" w:cs="Arial"/>
        </w:rPr>
        <w:t>3</w:t>
      </w:r>
      <w:r w:rsidRPr="00213DD7">
        <w:rPr>
          <w:rFonts w:ascii="Arial" w:hAnsi="Arial" w:cs="Arial"/>
        </w:rPr>
        <w:t xml:space="preserve">. dostavila prijedlog za sazivanje skupštine vjerovnika koji je </w:t>
      </w:r>
      <w:r w:rsidR="00442A3B">
        <w:rPr>
          <w:rFonts w:ascii="Arial" w:hAnsi="Arial" w:cs="Arial"/>
        </w:rPr>
        <w:t>5</w:t>
      </w:r>
      <w:r w:rsidRPr="00213DD7" w:rsidR="00DF05AD">
        <w:rPr>
          <w:rFonts w:ascii="Arial" w:hAnsi="Arial" w:cs="Arial"/>
        </w:rPr>
        <w:t xml:space="preserve">. </w:t>
      </w:r>
      <w:r w:rsidR="00442A3B">
        <w:rPr>
          <w:rFonts w:ascii="Arial" w:hAnsi="Arial" w:cs="Arial"/>
        </w:rPr>
        <w:t xml:space="preserve">listopada </w:t>
      </w:r>
      <w:r w:rsidRPr="00213DD7">
        <w:rPr>
          <w:rFonts w:ascii="Arial" w:hAnsi="Arial" w:cs="Arial"/>
        </w:rPr>
        <w:t>202</w:t>
      </w:r>
      <w:r w:rsidR="00442A3B">
        <w:rPr>
          <w:rFonts w:ascii="Arial" w:hAnsi="Arial" w:cs="Arial"/>
        </w:rPr>
        <w:t>3</w:t>
      </w:r>
      <w:r w:rsidRPr="00213DD7">
        <w:rPr>
          <w:rFonts w:ascii="Arial" w:hAnsi="Arial" w:cs="Arial"/>
        </w:rPr>
        <w:t xml:space="preserve">. objavljen na e-oglasnoj ploči suda. </w:t>
      </w:r>
    </w:p>
    <w:p w:rsidR="00541FF9" w:rsidP="0020045B" w:rsidRDefault="00541FF9">
      <w:pPr>
        <w:ind w:firstLine="708"/>
        <w:jc w:val="both"/>
        <w:rPr>
          <w:rFonts w:ascii="Arial" w:hAnsi="Arial" w:cs="Arial"/>
        </w:rPr>
      </w:pPr>
    </w:p>
    <w:p w:rsidRPr="00ED26E1" w:rsidR="00541FF9" w:rsidP="0020045B" w:rsidRDefault="00541FF9">
      <w:pPr>
        <w:ind w:firstLine="708"/>
        <w:jc w:val="both"/>
        <w:rPr>
          <w:rFonts w:ascii="Arial" w:hAnsi="Arial" w:cs="Arial"/>
        </w:rPr>
      </w:pPr>
      <w:r w:rsidRPr="00ED26E1">
        <w:rPr>
          <w:rFonts w:ascii="Arial" w:hAnsi="Arial" w:cs="Arial"/>
        </w:rPr>
        <w:t xml:space="preserve">Utvrđuje se da je stečajna upraviteljica </w:t>
      </w:r>
      <w:r w:rsidR="00442A3B">
        <w:rPr>
          <w:rFonts w:ascii="Arial" w:hAnsi="Arial" w:cs="Arial"/>
        </w:rPr>
        <w:t>20</w:t>
      </w:r>
      <w:r w:rsidRPr="00ED26E1">
        <w:rPr>
          <w:rFonts w:ascii="Arial" w:hAnsi="Arial" w:cs="Arial"/>
        </w:rPr>
        <w:t xml:space="preserve">. </w:t>
      </w:r>
      <w:r w:rsidR="00442A3B">
        <w:rPr>
          <w:rFonts w:ascii="Arial" w:hAnsi="Arial" w:cs="Arial"/>
        </w:rPr>
        <w:t>listopada</w:t>
      </w:r>
      <w:r w:rsidRPr="00ED26E1">
        <w:rPr>
          <w:rFonts w:ascii="Arial" w:hAnsi="Arial" w:cs="Arial"/>
        </w:rPr>
        <w:t xml:space="preserve"> 202</w:t>
      </w:r>
      <w:r w:rsidR="00442A3B">
        <w:rPr>
          <w:rFonts w:ascii="Arial" w:hAnsi="Arial" w:cs="Arial"/>
        </w:rPr>
        <w:t>3</w:t>
      </w:r>
      <w:r w:rsidRPr="00ED26E1">
        <w:rPr>
          <w:rFonts w:ascii="Arial" w:hAnsi="Arial" w:cs="Arial"/>
        </w:rPr>
        <w:t xml:space="preserve">. dostavila podnesak kojim obrazlaže točke dnevnog reda današnje skupštine vjerovnika, koji je </w:t>
      </w:r>
      <w:r w:rsidR="00222522">
        <w:rPr>
          <w:rFonts w:ascii="Arial" w:hAnsi="Arial" w:cs="Arial"/>
        </w:rPr>
        <w:t>20</w:t>
      </w:r>
      <w:r w:rsidRPr="00ED26E1">
        <w:rPr>
          <w:rFonts w:ascii="Arial" w:hAnsi="Arial" w:cs="Arial"/>
        </w:rPr>
        <w:t xml:space="preserve">. </w:t>
      </w:r>
      <w:r w:rsidR="00222522">
        <w:rPr>
          <w:rFonts w:ascii="Arial" w:hAnsi="Arial" w:cs="Arial"/>
        </w:rPr>
        <w:t>listopada</w:t>
      </w:r>
      <w:r w:rsidRPr="00ED26E1">
        <w:rPr>
          <w:rFonts w:ascii="Arial" w:hAnsi="Arial" w:cs="Arial"/>
        </w:rPr>
        <w:t xml:space="preserve"> </w:t>
      </w:r>
      <w:r w:rsidR="00222522">
        <w:rPr>
          <w:rFonts w:ascii="Arial" w:hAnsi="Arial" w:cs="Arial"/>
        </w:rPr>
        <w:t>2023</w:t>
      </w:r>
      <w:r w:rsidRPr="00ED26E1">
        <w:rPr>
          <w:rFonts w:ascii="Arial" w:hAnsi="Arial" w:cs="Arial"/>
        </w:rPr>
        <w:t xml:space="preserve">. objavljen na e-oglasnoj ploči suda. </w:t>
      </w:r>
    </w:p>
    <w:p w:rsidR="00BB20A1" w:rsidP="00BB20A1" w:rsidRDefault="00BB20A1">
      <w:pPr>
        <w:ind w:firstLine="708"/>
        <w:jc w:val="both"/>
        <w:rPr>
          <w:rFonts w:ascii="Arial" w:hAnsi="Arial" w:cs="Arial"/>
        </w:rPr>
      </w:pPr>
    </w:p>
    <w:p w:rsidRPr="00213DD7" w:rsidR="00290C1C" w:rsidP="00BB20A1" w:rsidRDefault="00290C1C">
      <w:pPr>
        <w:ind w:firstLine="708"/>
        <w:jc w:val="both"/>
        <w:rPr>
          <w:rFonts w:ascii="Arial" w:hAnsi="Arial" w:cs="Arial"/>
        </w:rPr>
      </w:pPr>
    </w:p>
    <w:p w:rsidR="00541FF9" w:rsidP="00FD0599" w:rsidRDefault="00541FF9">
      <w:pPr>
        <w:ind w:firstLine="708"/>
        <w:jc w:val="both"/>
        <w:rPr>
          <w:rFonts w:ascii="Arial" w:hAnsi="Arial" w:cs="Arial"/>
        </w:rPr>
      </w:pPr>
    </w:p>
    <w:p w:rsidRPr="00222522" w:rsidR="00222522" w:rsidP="00222522" w:rsidRDefault="00BB20A1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Stečajna sutkinja izlaže dnevni red današnje skupštine vjerovnika: </w:t>
      </w:r>
    </w:p>
    <w:p w:rsidRPr="00222522" w:rsidR="00222522" w:rsidP="00222522" w:rsidRDefault="00222522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ab/>
      </w:r>
      <w:r w:rsidRP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1/ donošenje odluke o uvjetima i načinu prodaje dijelova motora za brod 526 Stočar, </w:t>
      </w:r>
    </w:p>
    <w:p w:rsidRPr="00222522" w:rsidR="00222522" w:rsidP="00222522" w:rsidRDefault="00222522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ab/>
      </w:r>
      <w:r w:rsidRP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2/ Donošenje odluke o tome da li će stečajni dužnik od Namjenske proizvodnje d. o. o. potraživati razliku od 178.371,21 EUR/ 1.343,937,90 kn sa zakonskim zateznim kamatama od 31. svibnja 2018. godine, </w:t>
      </w:r>
    </w:p>
    <w:p w:rsidRPr="00222522" w:rsidR="00222522" w:rsidP="00222522" w:rsidRDefault="00222522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ab/>
      </w:r>
      <w:r w:rsidRP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3/ Donošenje odluke o tome da li će stečajni dužnik od Hydro sistema d. o. o. potraživati razliku na ime zakonskih zateznih kamata po presudama Trgovačkog suda u Pazinu i Visokog trgovačkog suda Republike Hrvatske, </w:t>
      </w:r>
    </w:p>
    <w:p w:rsidR="00541FF9" w:rsidP="00222522" w:rsidRDefault="00222522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4</w:t>
      </w:r>
      <w:r>
        <w:rPr>
          <w:rFonts w:ascii="Arial" w:hAnsi="Arial" w:cs="Arial" w:eastAsiaTheme="minorHAnsi"/>
          <w:color w:val="000000"/>
          <w:sz w:val="23"/>
          <w:szCs w:val="23"/>
          <w:lang w:eastAsia="en-US"/>
        </w:rPr>
        <w:t>/</w:t>
      </w:r>
      <w:r w:rsidRP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 razno.</w:t>
      </w:r>
    </w:p>
    <w:p w:rsidR="00541FF9" w:rsidP="00541FF9" w:rsidRDefault="00541FF9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="00541FF9" w:rsidP="00541FF9" w:rsidRDefault="00541FF9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</w:p>
    <w:p w:rsidRPr="00213DD7" w:rsidR="00541FF9" w:rsidP="00541FF9" w:rsidRDefault="00541FF9">
      <w:pPr>
        <w:ind w:firstLine="708"/>
        <w:jc w:val="both"/>
        <w:rPr>
          <w:rFonts w:ascii="Arial" w:hAnsi="Arial" w:cs="Arial"/>
        </w:rPr>
      </w:pPr>
    </w:p>
    <w:p w:rsidRPr="00213DD7" w:rsidR="00B02E4F" w:rsidP="00E203AC" w:rsidRDefault="00B02E4F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Prelazi se na raspravljanje po točkama dnevnog reda: </w:t>
      </w:r>
    </w:p>
    <w:p w:rsidRPr="00213DD7" w:rsidR="00B02E4F" w:rsidP="00E203AC" w:rsidRDefault="00B02E4F">
      <w:pPr>
        <w:ind w:firstLine="708"/>
        <w:jc w:val="both"/>
        <w:rPr>
          <w:rFonts w:ascii="Arial" w:hAnsi="Arial" w:cs="Arial"/>
        </w:rPr>
      </w:pPr>
    </w:p>
    <w:p w:rsidR="007D27C2" w:rsidP="00222522" w:rsidRDefault="003F4070">
      <w:pPr>
        <w:ind w:firstLine="708"/>
        <w:jc w:val="both"/>
        <w:rPr>
          <w:rFonts w:ascii="Arial" w:hAnsi="Arial" w:cs="Arial" w:eastAsiaTheme="minorHAnsi"/>
          <w:color w:val="000000"/>
          <w:lang w:eastAsia="en-US"/>
        </w:rPr>
      </w:pPr>
      <w:r w:rsidRPr="00213DD7">
        <w:rPr>
          <w:rFonts w:ascii="Arial" w:hAnsi="Arial" w:cs="Arial"/>
        </w:rPr>
        <w:t xml:space="preserve">1/ </w:t>
      </w:r>
      <w:r w:rsidRPr="00222522" w:rsidR="0022252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donošenje odluke o uvjetima i načinu prodaje dijelova motora za brod 526 Stočar</w:t>
      </w:r>
    </w:p>
    <w:p w:rsidRPr="00C05583" w:rsidR="007A59E9" w:rsidP="00FD0599" w:rsidRDefault="00522068">
      <w:pPr>
        <w:jc w:val="both"/>
        <w:rPr>
          <w:rFonts w:ascii="Arial" w:hAnsi="Arial" w:cs="Arial" w:eastAsiaTheme="minorHAnsi"/>
          <w:color w:val="000000"/>
          <w:lang w:eastAsia="en-US"/>
        </w:rPr>
      </w:pPr>
      <w:r>
        <w:rPr>
          <w:rFonts w:ascii="Arial" w:hAnsi="Arial" w:cs="Arial" w:eastAsiaTheme="minorHAnsi"/>
          <w:color w:val="000000"/>
          <w:lang w:eastAsia="en-US"/>
        </w:rPr>
        <w:tab/>
      </w:r>
    </w:p>
    <w:p w:rsidRPr="00213DD7" w:rsidR="00BA1E35" w:rsidP="00BA1E35" w:rsidRDefault="00BA1E35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</w:p>
    <w:p w:rsidR="00FB7B88" w:rsidP="00FB7B88" w:rsidRDefault="00BA1E35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C05583" w:rsidP="00FB7B88" w:rsidRDefault="00C05583">
      <w:pPr>
        <w:ind w:firstLine="708"/>
        <w:jc w:val="center"/>
        <w:rPr>
          <w:rFonts w:ascii="Arial" w:hAnsi="Arial" w:cs="Arial"/>
        </w:rPr>
      </w:pPr>
    </w:p>
    <w:p w:rsidR="00C05583" w:rsidP="00FB7B88" w:rsidRDefault="00C05583">
      <w:pPr>
        <w:ind w:firstLine="708"/>
        <w:jc w:val="center"/>
        <w:rPr>
          <w:rFonts w:ascii="Arial" w:hAnsi="Arial" w:cs="Arial"/>
        </w:rPr>
      </w:pPr>
    </w:p>
    <w:p w:rsidR="00FB7B88" w:rsidP="00C05583" w:rsidRDefault="00C0558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Odgađa se donošenje odluke o uvjetima i načinu prodaje dijelove motora za brod 526-Stočar za 45 dana odnosno do 7. prosinca 2023. do kada je stečajna upraviteljici potrebno dostaviti obvezujuću ponudu Uljanik brodogradnje 1856 ili kupca broda 526-Stočar za dijelove motora koji se prodaju u ovom postupku. Ako stečajna upraviteljica ne primi obvezujuću ponudu vlasnika odnosno kupca broda 526-Stočar tada se istu ovlašćuje da prihvati ponudu trgovačkog društva FORTIN d.o.o. iz Tešnja, BIH, po cijeni od 245.000,00 EUR. </w:t>
      </w:r>
    </w:p>
    <w:p w:rsidR="00FB7B88" w:rsidP="00FB7B88" w:rsidRDefault="00FB7B88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="00405AAF" w:rsidP="00FB7B88" w:rsidRDefault="00405AAF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="00405AAF" w:rsidP="00FB7B88" w:rsidRDefault="00405AAF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Pr="00FB7B88" w:rsidR="00405AAF" w:rsidP="00FB7B88" w:rsidRDefault="00405AAF">
      <w:pPr>
        <w:autoSpaceDE w:val="false"/>
        <w:autoSpaceDN w:val="false"/>
        <w:adjustRightInd w:val="false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Pr="00213DD7" w:rsidR="00FD0599" w:rsidP="00A03B9E" w:rsidRDefault="00FD0599">
      <w:pPr>
        <w:ind w:firstLine="708"/>
        <w:jc w:val="both"/>
        <w:rPr>
          <w:rFonts w:ascii="Arial" w:hAnsi="Arial" w:cs="Arial"/>
        </w:rPr>
      </w:pPr>
    </w:p>
    <w:p w:rsidR="003F4070" w:rsidP="00FD0599" w:rsidRDefault="00BB20A1">
      <w:pPr>
        <w:ind w:firstLine="708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  <w:r w:rsidRPr="00213DD7">
        <w:rPr>
          <w:rFonts w:ascii="Arial" w:hAnsi="Arial" w:cs="Arial"/>
        </w:rPr>
        <w:t>2</w:t>
      </w:r>
      <w:r w:rsidRPr="00213DD7" w:rsidR="003F4070">
        <w:rPr>
          <w:rFonts w:ascii="Arial" w:hAnsi="Arial" w:cs="Arial"/>
        </w:rPr>
        <w:t xml:space="preserve">/ </w:t>
      </w:r>
      <w:r w:rsidRPr="00222522" w:rsidR="00B5643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Donošenje odluke o tome da li će stečajni dužnik</w:t>
      </w:r>
      <w:r w:rsidR="00C05583">
        <w:rPr>
          <w:rFonts w:ascii="Arial" w:hAnsi="Arial" w:cs="Arial" w:eastAsiaTheme="minorHAnsi"/>
          <w:color w:val="000000"/>
          <w:sz w:val="23"/>
          <w:szCs w:val="23"/>
          <w:lang w:eastAsia="en-US"/>
        </w:rPr>
        <w:t xml:space="preserve"> od Namjenske proizvodnje d.o.</w:t>
      </w:r>
      <w:r w:rsidRPr="00222522" w:rsidR="00B5643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o. potraživati razliku od 178.371,21 EUR/ 1.343,937,90 kn sa zakonskim zateznim kamatama od 31. svibnja 2018. godine,</w:t>
      </w:r>
    </w:p>
    <w:p w:rsidR="00C05583" w:rsidP="00FD0599" w:rsidRDefault="00C05583">
      <w:pPr>
        <w:ind w:firstLine="708"/>
        <w:jc w:val="both"/>
        <w:rPr>
          <w:rFonts w:ascii="Arial" w:hAnsi="Arial" w:cs="Arial" w:eastAsiaTheme="minorHAnsi"/>
          <w:color w:val="000000"/>
          <w:sz w:val="23"/>
          <w:szCs w:val="23"/>
          <w:lang w:eastAsia="en-US"/>
        </w:rPr>
      </w:pPr>
    </w:p>
    <w:p w:rsidR="00B56432" w:rsidP="008A774A" w:rsidRDefault="006216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Stečajna upraviteljica navodi da je sukladno nagodbi koja je sklopljena između dužnika i NAMJENSKE PROIZVODNJE d.o.o. dana 6. listopada 2020. NAMJENSKA PROIZVODNJA d.o.o. trebala dužniku umjesto iznosa od 1.793.937,90 kuna, po nagodbi platiti iznos od 450.000,00 kuna, s time da je do dana potpisivanja nagodbe plaćen iznos od 239.000,00 kuna, te je preostali iznos od 211.000,00 kuna NAMJENSKA PROIZVODNJA d.o.o. trebala platiti do 30. studenog 2020. </w:t>
      </w:r>
    </w:p>
    <w:p w:rsidR="00621629" w:rsidP="008A774A" w:rsidRDefault="006216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NAMJENSKA PROIZVODNJA d.o.o. je izvršila sljedeće uplate: </w:t>
      </w:r>
    </w:p>
    <w:p w:rsidR="00621629" w:rsidP="008A774A" w:rsidRDefault="006216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405AAF">
        <w:rPr>
          <w:rFonts w:ascii="Arial" w:hAnsi="Arial" w:cs="Arial"/>
        </w:rPr>
        <w:t xml:space="preserve">31. listopada 2019. iznos od 50.000,00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- 27. studenog 2019.</w:t>
      </w:r>
      <w:r w:rsidRPr="00405A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- 27.prosinca 2019. 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- 21. siječnja 2020. 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- 2. ožujka 2020. 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- 1. travnja 2020. iznos od 4.000,00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- 3. lipnja 2020. iznos od 10.000,00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- 4. lipnja 2020.</w:t>
      </w:r>
      <w:r w:rsidRPr="00405AA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iznos od 17.500,00 kuna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- 29. srpnja 2020. 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- 25. studenog 2020. iznos od 31.500,00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- 30. lipnja 2022. iznos od 95.000,00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- 6. rujna 2022. iznos od 50.000,00 kuna, </w:t>
      </w:r>
    </w:p>
    <w:p w:rsidR="00405AAF" w:rsidP="008A774A" w:rsidRDefault="00405A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- 10. studenog 2022. iznos od 34.500,00 kuna. </w:t>
      </w:r>
    </w:p>
    <w:p w:rsidR="00621629" w:rsidP="008A774A" w:rsidRDefault="00621629">
      <w:pPr>
        <w:jc w:val="both"/>
        <w:rPr>
          <w:rFonts w:ascii="Arial" w:hAnsi="Arial" w:cs="Arial"/>
        </w:rPr>
      </w:pPr>
    </w:p>
    <w:p w:rsidR="00405AAF" w:rsidP="008A774A" w:rsidRDefault="00405AAF">
      <w:pPr>
        <w:jc w:val="both"/>
        <w:rPr>
          <w:rFonts w:ascii="Arial" w:hAnsi="Arial" w:cs="Arial"/>
        </w:rPr>
      </w:pPr>
    </w:p>
    <w:p w:rsidRPr="00213DD7" w:rsidR="00405AAF" w:rsidP="008A774A" w:rsidRDefault="00405AAF">
      <w:pPr>
        <w:jc w:val="both"/>
        <w:rPr>
          <w:rFonts w:ascii="Arial" w:hAnsi="Arial" w:cs="Arial"/>
        </w:rPr>
      </w:pPr>
    </w:p>
    <w:p w:rsidRPr="00213DD7" w:rsidR="003F4070" w:rsidP="003F4070" w:rsidRDefault="003F4070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 w:rsidR="00151D69">
        <w:rPr>
          <w:rFonts w:ascii="Arial" w:hAnsi="Arial" w:cs="Arial"/>
        </w:rPr>
        <w:t>suglasno</w:t>
      </w:r>
    </w:p>
    <w:p w:rsidR="00BB0D45" w:rsidP="003F4070" w:rsidRDefault="00BB0D45">
      <w:pPr>
        <w:ind w:firstLine="708"/>
        <w:jc w:val="center"/>
        <w:rPr>
          <w:rFonts w:ascii="Arial" w:hAnsi="Arial" w:cs="Arial"/>
        </w:rPr>
      </w:pPr>
    </w:p>
    <w:p w:rsidR="003F4070" w:rsidP="003F4070" w:rsidRDefault="003F4070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Pr="00213DD7" w:rsidR="00405AAF" w:rsidP="003F4070" w:rsidRDefault="00405AAF">
      <w:pPr>
        <w:ind w:firstLine="708"/>
        <w:jc w:val="center"/>
        <w:rPr>
          <w:rFonts w:ascii="Arial" w:hAnsi="Arial" w:cs="Arial"/>
        </w:rPr>
      </w:pPr>
    </w:p>
    <w:p w:rsidR="003F4070" w:rsidP="003F4070" w:rsidRDefault="00405AA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se ovlašćuje stečajnu upraviteljicu da u predstečajnom postupku koji se vodi nad dužnikovim dužnikom NAMJENSKOM PROIZVODNJOM d.o.o. potražuje razliku potraživanja od 178.371,21 EURA/1.343.937,90 KUNA. </w:t>
      </w:r>
    </w:p>
    <w:p w:rsidR="008A774A" w:rsidP="003F4070" w:rsidRDefault="008A774A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Pr="00213DD7" w:rsidR="00B56432" w:rsidP="003F4070" w:rsidRDefault="00B56432">
      <w:pPr>
        <w:ind w:firstLine="708"/>
        <w:jc w:val="both"/>
        <w:rPr>
          <w:rFonts w:ascii="Arial" w:hAnsi="Arial" w:cs="Arial"/>
        </w:rPr>
      </w:pPr>
    </w:p>
    <w:p w:rsidRPr="00213DD7" w:rsidR="00FD0599" w:rsidP="00FD0599" w:rsidRDefault="00BB0D45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3/ </w:t>
      </w:r>
      <w:r w:rsidRPr="00222522" w:rsidR="00B5643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Donošenje odluke o tome da li će stečajni dužnik od Hydro sistema d. o. o. potraživati razliku na ime zakonskih zateznih kamata po presudama Trgovačkog suda u Pazinu i Visokog trg</w:t>
      </w:r>
      <w:r w:rsidR="00B56432">
        <w:rPr>
          <w:rFonts w:ascii="Arial" w:hAnsi="Arial" w:cs="Arial" w:eastAsiaTheme="minorHAnsi"/>
          <w:color w:val="000000"/>
          <w:sz w:val="23"/>
          <w:szCs w:val="23"/>
          <w:lang w:eastAsia="en-US"/>
        </w:rPr>
        <w:t>ovačkog suda Republike Hrvatske</w:t>
      </w:r>
    </w:p>
    <w:p w:rsidRPr="00541FF9" w:rsidR="0088381B" w:rsidP="00FD0599" w:rsidRDefault="0088381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6378A" w:rsidP="0096378A" w:rsidRDefault="0096378A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>
        <w:rPr>
          <w:rFonts w:ascii="Arial" w:hAnsi="Arial" w:cs="Arial"/>
        </w:rPr>
        <w:t>suglasno</w:t>
      </w:r>
    </w:p>
    <w:p w:rsidR="0096378A" w:rsidP="0096378A" w:rsidRDefault="0096378A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Pr="00213DD7" w:rsidR="00ED26E1" w:rsidP="0096378A" w:rsidRDefault="00ED26E1">
      <w:pPr>
        <w:ind w:firstLine="708"/>
        <w:jc w:val="center"/>
        <w:rPr>
          <w:rFonts w:ascii="Arial" w:hAnsi="Arial" w:cs="Arial"/>
        </w:rPr>
      </w:pPr>
    </w:p>
    <w:p w:rsidR="00200722" w:rsidP="00541FF9" w:rsidRDefault="00405AAF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  <w:r>
        <w:rPr>
          <w:rFonts w:ascii="Arial" w:hAnsi="Arial" w:cs="Arial" w:eastAsiaTheme="minorHAnsi"/>
          <w:bCs/>
          <w:iCs/>
          <w:lang w:eastAsia="en-US"/>
        </w:rPr>
        <w:t xml:space="preserve">Ovlašćuje se stečajnu upraviteljicu da od dužnikovog dužnika Hydro sistema D.O.O. potražuje zakonske zatezne kamate po presudama Trgovačkog suda u Pazinu i Visokog trgovačkog suda RH, sve kako je predloženo u podnesku od 1. listopada 2023. i 20. listopada 2023. </w:t>
      </w:r>
    </w:p>
    <w:p w:rsidR="00405AAF" w:rsidP="00541FF9" w:rsidRDefault="00405AAF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="00405AAF" w:rsidP="00541FF9" w:rsidRDefault="00405AAF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  <w:r>
        <w:rPr>
          <w:rFonts w:ascii="Arial" w:hAnsi="Arial" w:cs="Arial" w:eastAsiaTheme="minorHAnsi"/>
          <w:bCs/>
          <w:iCs/>
          <w:lang w:eastAsia="en-US"/>
        </w:rPr>
        <w:t>4/ razno</w:t>
      </w:r>
      <w:r w:rsidR="00310916">
        <w:rPr>
          <w:rFonts w:ascii="Arial" w:hAnsi="Arial" w:cs="Arial" w:eastAsiaTheme="minorHAnsi"/>
          <w:bCs/>
          <w:iCs/>
          <w:lang w:eastAsia="en-US"/>
        </w:rPr>
        <w:t xml:space="preserve"> – donošenje odluke u vezi otkupa nacrta koji su pobliže navedeni u dopisu TVORNICA TURBINA d.o.o. iz Karlovca koji podnesak je priložen uz podnesak stečajne upraviteljice od 20. listopada 2023. </w:t>
      </w:r>
    </w:p>
    <w:p w:rsidR="00405AAF" w:rsidP="00541FF9" w:rsidRDefault="00405AAF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="00405AAF" w:rsidP="00405AAF" w:rsidRDefault="00405AAF">
      <w:pPr>
        <w:ind w:firstLine="708"/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Skupština vjerovnika </w:t>
      </w:r>
      <w:r>
        <w:rPr>
          <w:rFonts w:ascii="Arial" w:hAnsi="Arial" w:cs="Arial"/>
        </w:rPr>
        <w:t>suglasno</w:t>
      </w:r>
    </w:p>
    <w:p w:rsidR="00405AAF" w:rsidP="00405AAF" w:rsidRDefault="00405AAF">
      <w:pPr>
        <w:ind w:firstLine="708"/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>donosi odluku</w:t>
      </w:r>
    </w:p>
    <w:p w:rsidR="00405AAF" w:rsidP="00541FF9" w:rsidRDefault="00405AAF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</w:p>
    <w:p w:rsidR="00B56432" w:rsidP="00541FF9" w:rsidRDefault="00310916">
      <w:pPr>
        <w:ind w:firstLine="708"/>
        <w:jc w:val="both"/>
        <w:rPr>
          <w:rFonts w:ascii="Arial" w:hAnsi="Arial" w:cs="Arial" w:eastAsiaTheme="minorHAnsi"/>
          <w:bCs/>
          <w:iCs/>
          <w:lang w:eastAsia="en-US"/>
        </w:rPr>
      </w:pPr>
      <w:r>
        <w:rPr>
          <w:rFonts w:ascii="Arial" w:hAnsi="Arial" w:cs="Arial" w:eastAsiaTheme="minorHAnsi"/>
          <w:bCs/>
          <w:iCs/>
          <w:lang w:eastAsia="en-US"/>
        </w:rPr>
        <w:t xml:space="preserve">Prije donošenja odluke potrebno je pribaviti podatke dali je dužnik uopće vlasnik tih nacrta kao i gdje su isti pohranjeni, radi čega se nalaže stečajnoj upraviteljici da pribavi podatke o vlasništvu dužnika nad tim nacrtima kao i o tome gdje su isti pohranjeni, kao i dali se istima može raspolagati, a nakon toga će skupština biti u mogućnosti donijeti odluku sukladno prijedlogu stečajne upraviteljice. </w:t>
      </w:r>
    </w:p>
    <w:p w:rsidR="00541FF9" w:rsidP="00541FF9" w:rsidRDefault="00541FF9">
      <w:pPr>
        <w:ind w:firstLine="708"/>
        <w:jc w:val="both"/>
        <w:rPr>
          <w:rFonts w:ascii="Arial" w:hAnsi="Arial" w:cs="Arial"/>
        </w:rPr>
      </w:pPr>
    </w:p>
    <w:p w:rsidRPr="00213DD7" w:rsidR="00A82499" w:rsidP="00A82499" w:rsidRDefault="00A82499">
      <w:pPr>
        <w:jc w:val="center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Dovršeno u </w:t>
      </w:r>
      <w:r w:rsidR="00C23B5C">
        <w:rPr>
          <w:rFonts w:ascii="Arial" w:hAnsi="Arial" w:cs="Arial"/>
        </w:rPr>
        <w:t>13:52</w:t>
      </w:r>
      <w:r w:rsidRPr="00213DD7">
        <w:rPr>
          <w:rFonts w:ascii="Arial" w:hAnsi="Arial" w:cs="Arial"/>
        </w:rPr>
        <w:t xml:space="preserve"> sati.</w:t>
      </w:r>
    </w:p>
    <w:p w:rsidRPr="00213DD7" w:rsidR="00A82499" w:rsidP="00A82499" w:rsidRDefault="00A82499">
      <w:pPr>
        <w:jc w:val="both"/>
        <w:rPr>
          <w:rFonts w:ascii="Arial" w:hAnsi="Arial" w:cs="Arial"/>
        </w:rPr>
      </w:pPr>
    </w:p>
    <w:p w:rsidRPr="00213DD7" w:rsidR="00A82499" w:rsidP="00A82499" w:rsidRDefault="00A82499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>Stečajni upravitelj</w:t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  <w:t xml:space="preserve">                   Stečajni sudac</w:t>
      </w:r>
      <w:r w:rsidRPr="00213DD7">
        <w:rPr>
          <w:rFonts w:ascii="Arial" w:hAnsi="Arial" w:cs="Arial"/>
        </w:rPr>
        <w:tab/>
        <w:t xml:space="preserve">                                       </w:t>
      </w:r>
      <w:r w:rsidRPr="00213DD7">
        <w:rPr>
          <w:rFonts w:ascii="Arial" w:hAnsi="Arial" w:cs="Arial"/>
        </w:rPr>
        <w:tab/>
      </w:r>
    </w:p>
    <w:p w:rsidRPr="00213DD7" w:rsidR="00A82499" w:rsidP="00A82499" w:rsidRDefault="00A82499">
      <w:pPr>
        <w:tabs>
          <w:tab w:val="left" w:pos="7200"/>
        </w:tabs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ab/>
        <w:t>VJEROVNICI</w:t>
      </w:r>
    </w:p>
    <w:p w:rsidRPr="00213DD7" w:rsidR="00A82499" w:rsidP="00A82499" w:rsidRDefault="00A82499">
      <w:pPr>
        <w:tabs>
          <w:tab w:val="left" w:pos="6873"/>
        </w:tabs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  </w:t>
      </w:r>
      <w:r w:rsidRPr="00213DD7">
        <w:rPr>
          <w:rFonts w:ascii="Arial" w:hAnsi="Arial" w:cs="Arial"/>
        </w:rPr>
        <w:tab/>
      </w:r>
    </w:p>
    <w:p w:rsidR="00151D69" w:rsidP="00540834" w:rsidRDefault="00A82499">
      <w:pPr>
        <w:jc w:val="both"/>
        <w:rPr>
          <w:rFonts w:ascii="Arial" w:hAnsi="Arial" w:cs="Arial"/>
        </w:rPr>
      </w:pPr>
      <w:r w:rsidRPr="00213DD7">
        <w:rPr>
          <w:rFonts w:ascii="Arial" w:hAnsi="Arial" w:cs="Arial"/>
        </w:rPr>
        <w:t xml:space="preserve">  </w:t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</w:r>
      <w:r w:rsidRPr="00213DD7">
        <w:rPr>
          <w:rFonts w:ascii="Arial" w:hAnsi="Arial" w:cs="Arial"/>
        </w:rPr>
        <w:tab/>
        <w:t>Zapisničar</w:t>
      </w: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Pr="00151D69" w:rsidR="00151D69" w:rsidP="00151D69" w:rsidRDefault="00151D69">
      <w:pPr>
        <w:rPr>
          <w:rFonts w:ascii="Arial" w:hAnsi="Arial" w:cs="Arial"/>
        </w:rPr>
      </w:pPr>
    </w:p>
    <w:p w:rsidR="00151D69" w:rsidP="00151D69" w:rsidRDefault="00151D69">
      <w:pPr>
        <w:rPr>
          <w:rFonts w:ascii="Arial" w:hAnsi="Arial" w:cs="Arial"/>
        </w:rPr>
      </w:pPr>
    </w:p>
    <w:p w:rsidRPr="00151D69" w:rsidR="001F6ACF" w:rsidP="00151D69" w:rsidRDefault="001F6ACF">
      <w:pPr>
        <w:rPr>
          <w:rFonts w:ascii="Arial" w:hAnsi="Arial" w:cs="Arial"/>
        </w:rPr>
      </w:pPr>
    </w:p>
    <w:sectPr w:rsidRPr="00151D69" w:rsidR="001F6ACF" w:rsidSect="00634E44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421C5" w:rsidP="00634E44" w:rsidRDefault="007421C5">
      <w:r>
        <w:separator/>
      </w:r>
    </w:p>
  </w:endnote>
  <w:endnote w:type="continuationSeparator" w:id="0">
    <w:p w:rsidR="007421C5" w:rsidP="00634E44" w:rsidRDefault="007421C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421C5" w:rsidP="00634E44" w:rsidRDefault="007421C5">
      <w:r>
        <w:separator/>
      </w:r>
    </w:p>
  </w:footnote>
  <w:footnote w:type="continuationSeparator" w:id="0">
    <w:p w:rsidR="007421C5" w:rsidP="00634E44" w:rsidRDefault="007421C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623850"/>
      <w:docPartObj>
        <w:docPartGallery w:val="Page Numbers (Top of Page)"/>
        <w:docPartUnique/>
      </w:docPartObj>
    </w:sdtPr>
    <w:sdtEndPr/>
    <w:sdtContent>
      <w:p w:rsidRPr="00213DD7" w:rsidR="00442A3B" w:rsidP="00442A3B" w:rsidRDefault="00634E44">
        <w:pPr>
          <w:jc w:val="right"/>
          <w:rPr>
            <w:rFonts w:ascii="Arial" w:hAnsi="Arial" w:cs="Arial"/>
          </w:rPr>
        </w:pPr>
        <w:r w:rsidRPr="00213DD7">
          <w:rPr>
            <w:rFonts w:ascii="Arial" w:hAnsi="Arial" w:cs="Arial"/>
          </w:rPr>
          <w:fldChar w:fldCharType="begin"/>
        </w:r>
        <w:r w:rsidRPr="00213DD7">
          <w:rPr>
            <w:rFonts w:ascii="Arial" w:hAnsi="Arial" w:cs="Arial"/>
          </w:rPr>
          <w:instrText>PAGE   \* MERGEFORMAT</w:instrText>
        </w:r>
        <w:r w:rsidRPr="00213DD7">
          <w:rPr>
            <w:rFonts w:ascii="Arial" w:hAnsi="Arial" w:cs="Arial"/>
          </w:rPr>
          <w:fldChar w:fldCharType="separate"/>
        </w:r>
        <w:r w:rsidR="00A24296">
          <w:rPr>
            <w:rFonts w:ascii="Arial" w:hAnsi="Arial" w:cs="Arial"/>
            <w:noProof/>
          </w:rPr>
          <w:t>3</w:t>
        </w:r>
        <w:r w:rsidRPr="00213DD7">
          <w:rPr>
            <w:rFonts w:ascii="Arial" w:hAnsi="Arial" w:cs="Arial"/>
          </w:rPr>
          <w:fldChar w:fldCharType="end"/>
        </w:r>
        <w:r w:rsidRPr="00213DD7">
          <w:rPr>
            <w:rFonts w:ascii="Arial" w:hAnsi="Arial" w:cs="Arial"/>
          </w:rPr>
          <w:t xml:space="preserve"> </w:t>
        </w:r>
        <w:r w:rsidR="00BB20A1">
          <w:t xml:space="preserve">                                       </w:t>
        </w:r>
        <w:r>
          <w:tab/>
        </w:r>
        <w:r w:rsidR="00442A3B">
          <w:rPr>
            <w:rFonts w:ascii="Arial" w:hAnsi="Arial" w:cs="Arial"/>
          </w:rPr>
          <w:t>4 St-117/2019-45</w:t>
        </w:r>
        <w:r w:rsidR="00255EC5">
          <w:rPr>
            <w:rFonts w:ascii="Arial" w:hAnsi="Arial" w:cs="Arial"/>
          </w:rPr>
          <w:t>4</w:t>
        </w:r>
      </w:p>
      <w:p w:rsidR="00634E44" w:rsidP="00634E44" w:rsidRDefault="00A24296">
        <w:pPr>
          <w:pStyle w:val="Zaglavlje"/>
          <w:ind w:firstLine="4536"/>
          <w:jc w:val="center"/>
        </w:pPr>
      </w:p>
    </w:sdtContent>
  </w:sdt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7E03AA"/>
    <w:multiLevelType w:val="hybridMultilevel"/>
    <w:tmpl w:val="3216BC70"/>
    <w:lvl w:ilvl="0" w:tplc="E90E5BAC">
      <w:numFmt w:val="bullet"/>
      <w:lvlText w:val="-"/>
      <w:lvlJc w:val="left"/>
      <w:pPr>
        <w:ind w:left="1068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C074C40"/>
    <w:multiLevelType w:val="hybridMultilevel"/>
    <w:tmpl w:val="FC76BF2E"/>
    <w:lvl w:ilvl="0" w:tplc="86B69E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3866EA"/>
    <w:multiLevelType w:val="hybridMultilevel"/>
    <w:tmpl w:val="5C9C634A"/>
    <w:lvl w:ilvl="0" w:tplc="ADD413C8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499"/>
    <w:rsid w:val="00017863"/>
    <w:rsid w:val="0002689F"/>
    <w:rsid w:val="00054AAD"/>
    <w:rsid w:val="000626CB"/>
    <w:rsid w:val="00064499"/>
    <w:rsid w:val="000C7B83"/>
    <w:rsid w:val="0012728E"/>
    <w:rsid w:val="00127D9E"/>
    <w:rsid w:val="00142DF3"/>
    <w:rsid w:val="00143802"/>
    <w:rsid w:val="00143A79"/>
    <w:rsid w:val="00151D69"/>
    <w:rsid w:val="00171388"/>
    <w:rsid w:val="0018401C"/>
    <w:rsid w:val="00185B19"/>
    <w:rsid w:val="001A3B5B"/>
    <w:rsid w:val="001B1621"/>
    <w:rsid w:val="001B1E9D"/>
    <w:rsid w:val="001B474B"/>
    <w:rsid w:val="001F6ACF"/>
    <w:rsid w:val="0020045B"/>
    <w:rsid w:val="00200722"/>
    <w:rsid w:val="002036F1"/>
    <w:rsid w:val="00206C5B"/>
    <w:rsid w:val="00210E5A"/>
    <w:rsid w:val="00212BF7"/>
    <w:rsid w:val="00213DD7"/>
    <w:rsid w:val="00222522"/>
    <w:rsid w:val="00234355"/>
    <w:rsid w:val="00255EC5"/>
    <w:rsid w:val="002652E2"/>
    <w:rsid w:val="00274404"/>
    <w:rsid w:val="00277F45"/>
    <w:rsid w:val="002867C3"/>
    <w:rsid w:val="00290C1C"/>
    <w:rsid w:val="002A41E9"/>
    <w:rsid w:val="002D190B"/>
    <w:rsid w:val="00303D6F"/>
    <w:rsid w:val="00303DC1"/>
    <w:rsid w:val="003046BF"/>
    <w:rsid w:val="00310916"/>
    <w:rsid w:val="00320077"/>
    <w:rsid w:val="003301F1"/>
    <w:rsid w:val="00365D57"/>
    <w:rsid w:val="003826BD"/>
    <w:rsid w:val="003903FF"/>
    <w:rsid w:val="003F4070"/>
    <w:rsid w:val="00405AAF"/>
    <w:rsid w:val="00422CA0"/>
    <w:rsid w:val="00437C70"/>
    <w:rsid w:val="00442A3B"/>
    <w:rsid w:val="004961F3"/>
    <w:rsid w:val="004E14A1"/>
    <w:rsid w:val="00505317"/>
    <w:rsid w:val="00522068"/>
    <w:rsid w:val="00540834"/>
    <w:rsid w:val="00541DEB"/>
    <w:rsid w:val="00541FF9"/>
    <w:rsid w:val="005420E6"/>
    <w:rsid w:val="00545CF6"/>
    <w:rsid w:val="005521E9"/>
    <w:rsid w:val="005B335A"/>
    <w:rsid w:val="005C14D7"/>
    <w:rsid w:val="005C7D0A"/>
    <w:rsid w:val="005E03CD"/>
    <w:rsid w:val="006109F9"/>
    <w:rsid w:val="00614E8B"/>
    <w:rsid w:val="00621629"/>
    <w:rsid w:val="00634E44"/>
    <w:rsid w:val="00671918"/>
    <w:rsid w:val="0067730F"/>
    <w:rsid w:val="00693011"/>
    <w:rsid w:val="006A11F0"/>
    <w:rsid w:val="006A2C27"/>
    <w:rsid w:val="006C7814"/>
    <w:rsid w:val="007062E8"/>
    <w:rsid w:val="00715266"/>
    <w:rsid w:val="00717655"/>
    <w:rsid w:val="0071783F"/>
    <w:rsid w:val="007421C5"/>
    <w:rsid w:val="007437EC"/>
    <w:rsid w:val="0076081A"/>
    <w:rsid w:val="007714A1"/>
    <w:rsid w:val="007948CB"/>
    <w:rsid w:val="007A59E9"/>
    <w:rsid w:val="007D27C2"/>
    <w:rsid w:val="007D642D"/>
    <w:rsid w:val="007E2EB1"/>
    <w:rsid w:val="008278FC"/>
    <w:rsid w:val="00835D86"/>
    <w:rsid w:val="0084131B"/>
    <w:rsid w:val="0088381B"/>
    <w:rsid w:val="00896412"/>
    <w:rsid w:val="008A774A"/>
    <w:rsid w:val="00923CB0"/>
    <w:rsid w:val="00934684"/>
    <w:rsid w:val="00935329"/>
    <w:rsid w:val="0093661F"/>
    <w:rsid w:val="00946D66"/>
    <w:rsid w:val="0095342C"/>
    <w:rsid w:val="0095357F"/>
    <w:rsid w:val="00962FED"/>
    <w:rsid w:val="0096378A"/>
    <w:rsid w:val="00981BCE"/>
    <w:rsid w:val="009F339A"/>
    <w:rsid w:val="009F55A8"/>
    <w:rsid w:val="00A03B9E"/>
    <w:rsid w:val="00A05AFD"/>
    <w:rsid w:val="00A144EF"/>
    <w:rsid w:val="00A24296"/>
    <w:rsid w:val="00A31DFC"/>
    <w:rsid w:val="00A365C6"/>
    <w:rsid w:val="00A4179E"/>
    <w:rsid w:val="00A505A2"/>
    <w:rsid w:val="00A82499"/>
    <w:rsid w:val="00A93CA7"/>
    <w:rsid w:val="00B02645"/>
    <w:rsid w:val="00B02E4F"/>
    <w:rsid w:val="00B13D77"/>
    <w:rsid w:val="00B40D6C"/>
    <w:rsid w:val="00B56432"/>
    <w:rsid w:val="00B65DD0"/>
    <w:rsid w:val="00B71EAC"/>
    <w:rsid w:val="00B85369"/>
    <w:rsid w:val="00B97501"/>
    <w:rsid w:val="00BA1E35"/>
    <w:rsid w:val="00BB0D45"/>
    <w:rsid w:val="00BB20A1"/>
    <w:rsid w:val="00C01F72"/>
    <w:rsid w:val="00C04FCD"/>
    <w:rsid w:val="00C05583"/>
    <w:rsid w:val="00C2161D"/>
    <w:rsid w:val="00C23B5C"/>
    <w:rsid w:val="00C75FB3"/>
    <w:rsid w:val="00C95E72"/>
    <w:rsid w:val="00CA4C66"/>
    <w:rsid w:val="00CB031A"/>
    <w:rsid w:val="00CE02F2"/>
    <w:rsid w:val="00CE39FC"/>
    <w:rsid w:val="00D04A32"/>
    <w:rsid w:val="00D61866"/>
    <w:rsid w:val="00D61972"/>
    <w:rsid w:val="00D759E3"/>
    <w:rsid w:val="00DB7896"/>
    <w:rsid w:val="00DE307B"/>
    <w:rsid w:val="00DE755C"/>
    <w:rsid w:val="00DF05AD"/>
    <w:rsid w:val="00E203AC"/>
    <w:rsid w:val="00E326DB"/>
    <w:rsid w:val="00E449CF"/>
    <w:rsid w:val="00E56CFA"/>
    <w:rsid w:val="00E5750A"/>
    <w:rsid w:val="00E66086"/>
    <w:rsid w:val="00E66582"/>
    <w:rsid w:val="00EA43B2"/>
    <w:rsid w:val="00EB521C"/>
    <w:rsid w:val="00ED26E1"/>
    <w:rsid w:val="00ED2F2D"/>
    <w:rsid w:val="00ED4365"/>
    <w:rsid w:val="00EF2EE3"/>
    <w:rsid w:val="00F04CC4"/>
    <w:rsid w:val="00F0594B"/>
    <w:rsid w:val="00F22CAC"/>
    <w:rsid w:val="00F262AD"/>
    <w:rsid w:val="00F4392E"/>
    <w:rsid w:val="00F61B8B"/>
    <w:rsid w:val="00F94970"/>
    <w:rsid w:val="00FB0C8B"/>
    <w:rsid w:val="00FB7B88"/>
    <w:rsid w:val="00FC146B"/>
    <w:rsid w:val="00FC4EAF"/>
    <w:rsid w:val="00FD0599"/>
    <w:rsid w:val="00FE69D1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18329B5-FDC2-4E9B-8C97-7C1997243598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12BF7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34E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34E44"/>
    <w:rPr>
      <w:rFonts w:ascii="Times New Roman" w:hAnsi="Times New Roman" w:eastAsia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E203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1B1E9D"/>
    <w:pPr>
      <w:ind w:left="720"/>
      <w:contextualSpacing/>
    </w:pPr>
  </w:style>
  <w:style w:type="paragraph" w:styleId="Default" w:customStyle="true">
    <w:name w:val="Default"/>
    <w:rsid w:val="001A3B5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641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6412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42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429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429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429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429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8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0916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2323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5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8152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833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listopada 2023.</izvorni_sadrzaj>
    <derivirana_varijabla naziv="DomainObject.StvarniPocetakDatum_1">23. listopada 2023.</derivirana_varijabla>
  </DomainObject.StvarniPocetakDatum>
  <DomainObject.StvarniZavrsetakDatum>
    <izvorni_sadrzaj>23. listopada 2023.</izvorni_sadrzaj>
    <derivirana_varijabla naziv="DomainObject.StvarniZavrsetakDatum_1">23. listopada 2023.</derivirana_varijabla>
  </DomainObject.StvarniZavrsetakDatum>
  <DomainObject.PlaniraniZavrsetakDatum>
    <izvorni_sadrzaj>23. listopada 2023.</izvorni_sadrzaj>
    <derivirana_varijabla naziv="DomainObject.PlaniraniZavrsetakDatum_1">23. listopada 2023.</derivirana_varijabla>
  </DomainObject.PlaniraniZavrsetakDatum>
  <DomainObject.PlaniraniPocetakDatum>
    <izvorni_sadrzaj>23. listopada 2023.</izvorni_sadrzaj>
    <derivirana_varijabla naziv="DomainObject.PlaniraniPocetakDatum_1">23. listopada 2023.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13:52</izvorni_sadrzaj>
    <derivirana_varijabla naziv="DomainObject.StvarniZavrsetakVrijeme_1">13:52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2023.</izvorni_sadrzaj>
    <derivirana_varijabla naziv="DomainObject.Zapisnik.DatumKreiranja_1">23.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St-117/2019-454</izvorni_sadrzaj>
    <derivirana_varijabla naziv="DomainObject.Zapisnik.Oznaka_1">St-117/2019-454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IMA 11. SVEŽNJEVA</izvorni_sadrzaj>
    <derivirana_varijabla naziv="DomainObject.Predmet.Opis_1">SPIS IMA 11. SVEŽNJEVA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 (u ormaru)</izvorni_sadrzaj>
    <derivirana_varijabla naziv="DomainObject.Predmet.PrimjedbaSuca_1">SPISU PRILEŽI 12 REGISTRATORA (u ormaru)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3593818.79</izvorni_sadrzaj>
    <derivirana_varijabla naziv="DomainObject.Predmet.TrenutnaVrijednost_1">3593818.79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OstaliListFormated_1"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OstaliListFormated>
  <DomainObject.Predmet.OstaliList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izvorni_sadrzaj>
    <derivirana_varijabla naziv="DomainObject.Predmet.OstaliListFormatedOIB_1"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derivirana_varijabla>
  </DomainObject.Predmet.OstaliListFormatedOIB>
  <DomainObject.Predmet.OstaliListFormatedWithAdress>
    <izvorni_sadrzaj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  <item>Ive Orlić, A. Starčevića 7, 51000 Rijeka</item>
      <item>Ljubenko Antonia,  Ul. Bože Gumpca 53A, 52100 Pula</item>
    </izvorni_sadrzaj>
    <derivirana_varijabla naziv="DomainObject.Predmet.OstaliListFormatedWithAdress_1">
      <item>Nikola Vaić</item>
      <item>Nikola Sabljar, Agatićeva 6/I, 51000 Rijeka</item>
      <item>Diana Angelini, Ciscuttijeva 15, 52100 Pula</item>
      <item>Goran Smerdel, Gundulićeva 35, 10000 Zagreb</item>
      <item>Ranko Pelicarić, Gundulićeva 35, 10000 Zagreb</item>
      <item>Ive Orlić, A. Starčevića 7, 51000 Rijeka</item>
      <item>Ljubenko Antonia,  Ul. Bože Gumpca 53A, 52100 Pula</item>
    </derivirana_varijabla>
  </DomainObject.Predmet.OstaliListFormatedWithAdress>
  <DomainObject.Predmet.OstaliListFormatedWithAdressOIB>
    <izvorni_sadrzaj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  <item>Ive Orlić, OIB 29323612124, A. Starčevića 7, 51000 Rijeka</item>
      <item>Ljubenko Antonia, OIB 38955759387,  Ul. Bože Gumpca 53A, 52100 Pula</item>
    </izvorni_sadrzaj>
    <derivirana_varijabla naziv="DomainObject.Predmet.OstaliListFormatedWithAdressOIB_1">
      <item>Nikola Vaić, OIB 24178821418</item>
      <item>Nikola Sabljar, OIB 87656316758, Agatićeva 6/I, 51000 Rijeka</item>
      <item>Diana Angelini, OIB 57250172105, Ciscuttijeva 15, 52100 Pula</item>
      <item>Goran Smerdel, OIB 02501503540, Gundulićeva 35, 10000 Zagreb</item>
      <item>Ranko Pelicarić, OIB 87568289444, Gundulićeva 35, 10000 Zagreb</item>
      <item>Ive Orlić, OIB 29323612124, A. Starčevića 7, 51000 Rijeka</item>
      <item>Ljubenko Antonia, OIB 38955759387,  Ul. Bože Gumpca 53A, 52100 Pula</item>
    </derivirana_varijabla>
  </DomainObject.Predmet.OstaliListFormatedWithAdressOIB>
  <DomainObject.Predmet.OstaliListNazivFormated>
    <izvorni_sadrzaj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OstaliListNazivFormated_1"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OstaliListNazivFormated>
  <DomainObject.Predmet.OstaliListNazivFormatedOIB>
    <izvorni_sadrzaj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izvorni_sadrzaj>
    <derivirana_varijabla naziv="DomainObject.Predmet.OstaliListNazivFormatedOIB_1">
      <item>Nikola Vaić, OIB 24178821418</item>
      <item>Nikola Sabljar, OIB 87656316758</item>
      <item>Diana Angelini, OIB 57250172105</item>
      <item>Goran Smerdel, OIB 02501503540</item>
      <item>Ranko Pelicarić, OIB 87568289444</item>
      <item>Ive Orlić, OIB 29323612124</item>
      <item>Ljubenko Antonia, OIB 38955759387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2023.</izvorni_sadrzaj>
    <derivirana_varijabla naziv="DomainObject.Datum_1">23. listopada 2023.</derivirana_varijabla>
  </DomainObject.Datum>
  <DomainObject.PoslovniBrojDokumenta>
    <izvorni_sadrzaj>St-117/2019-454</izvorni_sadrzaj>
    <derivirana_varijabla naziv="DomainObject.PoslovniBrojDokumenta_1">St-117/2019-454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  <item>Ive Orlić</item>
      <item>Ljubenko Antonia</item>
    </izvorni_sadrzaj>
    <derivirana_varijabla naziv="DomainObject.Predmet.SudioniciListNaziv_1">
      <item>FINANCIJSKA AGENCIJA, RC RIJEKA, PODRUŽNICA PULA, PULA</item>
      <item>ULJANIK Strojogradnja Diesel d.d. PULA</item>
      <item>Nikola Vaić</item>
      <item>Nikola Sabljar</item>
      <item>Diana Angelini</item>
      <item>Goran Smerdel</item>
      <item>Ranko Pelicarić</item>
      <item>Ive Orlić</item>
      <item>Ljubenko Antonia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  <item>Ive Orlić, OIB 29323612124, A. Starčevića 7,51000 Rijeka</item>
      <item>Ljubenko Antonia, OIB 38955759387,  Ul. Bože Gumpca 53A,52100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  <item>Nikola Vaić, OIB 24178821418</item>
      <item>Nikola Sabljar, OIB 87656316758, Agatićeva 6/I,51000 Rijeka</item>
      <item>Diana Angelini, OIB 57250172105, Ciscuttijeva 15,52100 Pula</item>
      <item>Goran Smerdel, OIB 02501503540, Gundulićeva 35,10000 Zagreb</item>
      <item>Ranko Pelicarić, OIB 87568289444, Gundulićeva 35,10000 Zagreb</item>
      <item>Ive Orlić, OIB 29323612124, A. Starčevića 7,51000 Rijeka</item>
      <item>Ljubenko Antonia, OIB 38955759387,  Ul. Bože Gumpca 53A,52100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  <item>, OIB 24178821418</item>
      <item>, OIB 87656316758</item>
      <item>, OIB 57250172105</item>
      <item>, OIB 02501503540</item>
      <item>, OIB 87568289444</item>
      <item>, OIB 29323612124</item>
      <item>, OIB 38955759387</item>
    </izvorni_sadrzaj>
    <derivirana_varijabla naziv="DomainObject.Predmet.SudioniciListNazivOIB_1">
      <item>, OIB 85821130368</item>
      <item>, OIB 35951488983</item>
      <item>, OIB 24178821418</item>
      <item>, OIB 87656316758</item>
      <item>, OIB 57250172105</item>
      <item>, OIB 02501503540</item>
      <item>, OIB 87568289444</item>
      <item>, OIB 29323612124</item>
      <item>, OIB 38955759387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Jedrarska 7, 51000 Rijeka</item>
    </izvorni_sadrzaj>
    <derivirana_varijabla naziv="DomainObject.Predmet.StecajniUpraviteljiListAddressOIB_1">
      <item>Ana Glavan Dukić, OIB 32609326349, Jedrarska 7,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ožujka 2019.</izvorni_sadrzaj>
    <derivirana_varijabla naziv="DomainObject.Predmet.DatumPocetkaProcesa_1">14.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8E72EB-6A44-418A-BC43-FA9696264DA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805</properties:Words>
  <properties:Characters>4528</properties:Characters>
  <properties:Lines>147</properties:Lines>
  <properties:Paragraphs>61</properties:Paragraphs>
  <properties:TotalTime>77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2023-10-23T06:31:00Z</dcterms:created>
  <dc:creator>Sanja Lakošeljac</dc:creator>
  <cp:lastModifiedBy>Sanja Prodan</cp:lastModifiedBy>
  <cp:lastPrinted>2022-12-05T09:53:00Z</cp:lastPrinted>
  <dcterms:modified xmlns:xsi="http://www.w3.org/2001/XMLSchema-instance" xsi:type="dcterms:W3CDTF">2023-10-23T12:26:00Z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St-117/2019-454 / Zapisnik - Skupština vjerovnika (St-117-2019-453  zapisnik sa skupštine vjerovnika uljanik strojogradnja diesel.docx)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